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CN-0778 · Legal History</w:t>
      </w:r>
    </w:p>
    <w:p>
      <w:pPr>
        <w:pStyle w:val="Title"/>
      </w:pPr>
      <w:r>
        <w:t xml:space="preserve">Cabinet Mission Plan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1946 proposal for a loose union and grouped provinces, under which the Constituent Assembly was elected.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Cabinet Mission, Statement of May 16, 1946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https://fpr.iura.in/concepts/cabinet-mission-plan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