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CN-0588 · Family</w:t>
      </w:r>
    </w:p>
    <w:p>
      <w:pPr>
        <w:pStyle w:val="Title"/>
      </w:pPr>
      <w:r>
        <w:t xml:space="preserve">Customary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Dissolution of a Hindu marriage by custom, saved by the statute, and what must be proved to establish the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29(2)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https://fpr.iura.in/concepts/customary-divorce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