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CN-0275 · Corporate</w:t>
      </w:r>
    </w:p>
    <w:p>
      <w:pPr>
        <w:pStyle w:val="Title"/>
      </w:pPr>
      <w:r>
        <w:t xml:space="preserve">Director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appointed to the board of a company, the kinds of director the Act knows, and the duties the office carries.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2(34), 149, 166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https://fpr.iura.in/concepts/director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