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CN-0725 · Arbitration</w:t>
      </w:r>
    </w:p>
    <w:p>
      <w:pPr>
        <w:pStyle w:val="Title"/>
      </w:pPr>
      <w:r>
        <w:t xml:space="preserve">Fast Track Arbitration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documents-only procedure before a sole arbitrator, with an award due in six months.</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29B</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https://fpr.iura.in/concepts/fast-track-arbitration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