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CN-0711 · Environment</w:t>
      </w:r>
    </w:p>
    <w:p>
      <w:pPr>
        <w:pStyle w:val="Title"/>
      </w:pPr>
      <w:r>
        <w:t xml:space="preserve">Hazardous Waste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Waste that is dangerous by reason of its properties, and the rules on handling, moving and importing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Hazardous and Other Wastes (Management and Transboundary Movement) Rules, 2016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https://fpr.iura.in/concepts/hazardous-waste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