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CN-0620 · Banking</w:t>
      </w:r>
    </w:p>
    <w:p>
      <w:pPr>
        <w:pStyle w:val="Title"/>
      </w:pPr>
      <w:r>
        <w:t xml:space="preserve">Insolvency Professional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licensed person who takes over a company in insolvency and conducts the process.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3(19), 22, 23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https://fpr.iura.in/concepts/insolvency-professional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