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CN-0197 · Civil Procedure</w:t>
      </w:r>
    </w:p>
    <w:p>
      <w:pPr>
        <w:pStyle w:val="Title"/>
      </w:pPr>
      <w:r>
        <w:t xml:space="preserve">Interpleader Suit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suit by a person holding property that two others claim, asking the court to decide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88 and Order XXXV</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https://fpr.iura.in/concepts/interpleader-suit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