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CN-0462 · Constitutional</w:t>
      </w:r>
    </w:p>
    <w:p>
      <w:pPr>
        <w:pStyle w:val="Title"/>
      </w:pPr>
      <w:r>
        <w:t xml:space="preserve">Martial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undefined state in which the military takes over civil government, and Parliament’s power to indemnify acts done during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https://fpr.iura.in/concepts/martial-law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