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CN-0318 · Banking</w:t>
      </w:r>
    </w:p>
    <w:p>
      <w:pPr>
        <w:pStyle w:val="Title"/>
      </w:pPr>
      <w:r>
        <w:t xml:space="preserve">Mortgage by Deposit of Title Deeds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mortgage made by handing over title deeds with intent to create security, in the towns where it is allowed, without a registered deed.</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58(f)</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https://fpr.iura.in/concepts/mortgage-by-deposit-of-title-deeds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