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CN-0529 · Civil Procedure</w:t>
      </w:r>
    </w:p>
    <w:p>
      <w:pPr>
        <w:pStyle w:val="Title"/>
      </w:pPr>
      <w:r>
        <w:t xml:space="preserve">Plaint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document that begins a suit, what it must state, and when it is returned or rejected.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VII</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https://fpr.iura.in/concepts/plaint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