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CN-0626 · Banking</w:t>
      </w:r>
    </w:p>
    <w:p>
      <w:pPr>
        <w:pStyle w:val="Title"/>
      </w:pPr>
      <w:r>
        <w:t xml:space="preserve">Voluntary Liquidation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winding up of a solvent company by its own members on a declaration that it can pay its debts.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https://fpr.iura.in/concepts/voluntary-liquidation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