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DC-0139 · Contract</w:t>
      </w:r>
    </w:p>
    <w:p>
      <w:pPr>
        <w:pStyle w:val="Title"/>
      </w:pPr>
      <w:r>
        <w:t xml:space="preserve">Apparent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principal’s liability for acts of an agent whom the principal has led others to believe was authorised.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https://fpr.iura.in/doctrines/apparent-authority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