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DC-0186 · Arbitration</w:t>
      </w:r>
    </w:p>
    <w:p>
      <w:pPr>
        <w:pStyle w:val="Title"/>
      </w:pPr>
      <w:r>
        <w:t xml:space="preserve">Waiver of Objections in Arbitration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loss of the right to object when a party goes on with the arbitration knowing of a breach and says nothing.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https://fpr.iura.in/doctrines/waiver-of-objections-in-arbitration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