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PR-0154 · Jurisprudence</w:t>
      </w:r>
    </w:p>
    <w:p>
      <w:pPr>
        <w:pStyle w:val="Title"/>
      </w:pPr>
      <w:r>
        <w:t xml:space="preserve">Corrective and Distributive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Aristotle’s division between justice in setting wrongs right and justice in sharing out goods, and its use in private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Aristotle, Nicomachean Ethics, bk. 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https://fpr.iura.in/principles/corrective-and-distributive-justice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