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PR-0170 · Constitutional</w:t>
      </w:r>
    </w:p>
    <w:p>
      <w:pPr>
        <w:pStyle w:val="Title"/>
      </w:pPr>
      <w:r>
        <w:t xml:space="preserve">Efficiency of Administration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requirement that claims of Scheduled Castes and Tribes to posts be considered consistently with efficient administration.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335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https://fpr.iura.in/principles/efficiency-of-administration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