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PR-0152 · Jurisprudence</w:t>
      </w:r>
    </w:p>
    <w:p>
      <w:pPr>
        <w:pStyle w:val="Title"/>
      </w:pPr>
      <w:r>
        <w:t xml:space="preserve">Justice as Fairness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Rawls’s account of the principles free and equal persons would choose for their basic institutions.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John Rawls, A Theory of Justice (1971)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https://fpr.iura.in/principles/justice-as-fairness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