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TS-0096 · Civil Procedure</w:t>
      </w:r>
    </w:p>
    <w:p>
      <w:pPr>
        <w:pStyle w:val="Title"/>
      </w:pPr>
      <w:r>
        <w:t xml:space="preserve">Summary Judgment in Commercial Suits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When a commercial court may decide a claim without a trial because the other side has no real prospect of success.</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Order XIII-A (as applicable to commercial disputes)</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https://fpr.iura.in/tests/summary-judgment-in-commercial-suits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